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 июня 2008 года N 102-ФЗ</w:t>
      </w:r>
      <w:r>
        <w:rPr>
          <w:rFonts w:ascii="Calibri" w:hAnsi="Calibri" w:cs="Calibri"/>
        </w:rPr>
        <w:br/>
      </w:r>
    </w:p>
    <w:p w:rsidR="00FB42D6" w:rsidRDefault="00FB42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ЕДИНСТВА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июня 2008 года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июня 2008 года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18.07.2011 </w:t>
      </w:r>
      <w:hyperlink r:id="rId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  <w:proofErr w:type="gramEnd"/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5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28.07.2012 </w:t>
      </w:r>
      <w:hyperlink r:id="rId6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>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1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1. Цели и сфера действия настоящего Федерального закона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1. Целями настоящего Федерального закона являются: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установление правовых основ обеспечения единства измерений в Российской Федерации;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защита прав и законных интересов граждан, общества и государства от отрицательных последствий недостоверных результатов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потребности граждан, общества и государства в получении объективных, достоверных и сопоставимых результатов измерений, используемых в целях защиты жизни и здоровья граждан, охраны окружающей среды, животного и растительного мира, обеспечения обороны и безопасности государства, в том числе экономической безопасности;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развитию экономики Российской Федерации и научно-техническому прогрессу.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Настоящий Федеральный закон регулирует отношения, возникающие при выполнении измерений, установлении и соблюдении требований к измерениям, единицам величин, эталонам единиц величин, стандартным образцам, средствам измерений, применении стандартных образцов, средств измерений, методик (методов) измерений, а также при осуществлении деятельности по обеспечению единства измерений, предусмотренной законодательством Российской Федерации об обеспечении единства измерений, в том числе при выполнении работ и оказании услуг по обеспечению</w:t>
      </w:r>
      <w:proofErr w:type="gramEnd"/>
      <w:r>
        <w:rPr>
          <w:rFonts w:ascii="Calibri" w:hAnsi="Calibri" w:cs="Calibri"/>
        </w:rPr>
        <w:t xml:space="preserve">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 xml:space="preserve">3. Сфера государственного регулирования обеспечения единства измерений распространяется на измерения, к которым в целях, предусмотренных </w:t>
      </w:r>
      <w:hyperlink w:anchor="Par25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установлены обязательные требования и которые выполняются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деятельности в области здравоохранения;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ветеринарной деятельности;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деятельности в области охраны окружающей среды;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деятельности по обеспечению безопасности при чрезвычайных ситуациях;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proofErr w:type="gramStart"/>
      <w:r>
        <w:rPr>
          <w:rFonts w:ascii="Calibri" w:hAnsi="Calibri" w:cs="Calibri"/>
        </w:rPr>
        <w:t>выполнении</w:t>
      </w:r>
      <w:proofErr w:type="gramEnd"/>
      <w:r>
        <w:rPr>
          <w:rFonts w:ascii="Calibri" w:hAnsi="Calibri" w:cs="Calibri"/>
        </w:rPr>
        <w:t xml:space="preserve"> работ по обеспечению безопасных условий и охраны труда;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7)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торговли и товарообменных операций, выполнении работ по расфасовке товаров;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proofErr w:type="gramStart"/>
      <w:r>
        <w:rPr>
          <w:rFonts w:ascii="Calibri" w:hAnsi="Calibri" w:cs="Calibri"/>
        </w:rPr>
        <w:t>выполнении</w:t>
      </w:r>
      <w:proofErr w:type="gramEnd"/>
      <w:r>
        <w:rPr>
          <w:rFonts w:ascii="Calibri" w:hAnsi="Calibri" w:cs="Calibri"/>
        </w:rPr>
        <w:t xml:space="preserve"> государственных учетных операций;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proofErr w:type="gramStart"/>
      <w:r>
        <w:rPr>
          <w:rFonts w:ascii="Calibri" w:hAnsi="Calibri" w:cs="Calibri"/>
        </w:rPr>
        <w:t>оказании</w:t>
      </w:r>
      <w:proofErr w:type="gramEnd"/>
      <w:r>
        <w:rPr>
          <w:rFonts w:ascii="Calibri" w:hAnsi="Calibri" w:cs="Calibri"/>
        </w:rPr>
        <w:t xml:space="preserve"> услуг почтовой связи и учете объема оказанных услуг электросвязи операторами связи;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деятельности в области обороны и безопасности государства;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геодезической и картографической деятельности;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деятельности в области гидрометеорологии;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банковских, налоговых и таможенных операций;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proofErr w:type="gramStart"/>
      <w:r>
        <w:rPr>
          <w:rFonts w:ascii="Calibri" w:hAnsi="Calibri" w:cs="Calibri"/>
        </w:rPr>
        <w:t>выполнении</w:t>
      </w:r>
      <w:proofErr w:type="gramEnd"/>
      <w:r>
        <w:rPr>
          <w:rFonts w:ascii="Calibri" w:hAnsi="Calibri" w:cs="Calibri"/>
        </w:rPr>
        <w:t xml:space="preserve"> работ по оценке соответствия промышленной продукции и продукции других видов, а также иных объектов установленным законодательством Российской Федерации обязательным требованиям;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</w:t>
      </w: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официальных спортивных соревнований, обеспечении подготовки спортсменов высокого класса;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</w:t>
      </w:r>
      <w:proofErr w:type="gramStart"/>
      <w:r>
        <w:rPr>
          <w:rFonts w:ascii="Calibri" w:hAnsi="Calibri" w:cs="Calibri"/>
        </w:rPr>
        <w:t>выполнении</w:t>
      </w:r>
      <w:proofErr w:type="gramEnd"/>
      <w:r>
        <w:rPr>
          <w:rFonts w:ascii="Calibri" w:hAnsi="Calibri" w:cs="Calibri"/>
        </w:rPr>
        <w:t xml:space="preserve"> поручений суда, органов прокуратуры, государственных органов исполнительной власти;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мероприятий государственного контроля (надзора);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деятельности в области использования атомной энергии.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30.11.2011 N 347-ФЗ)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 xml:space="preserve">4. К сфере государственного регулирования обеспечения единства измерений относятся также измерения, предусмотренные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Сфера государственного регулирования обеспечения единства измерений распространяется также на единицы величин, эталоны единиц величин, стандартные образцы и средства измерений, к которым установлены обязательные требования.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Обязательные требования к измерениям, эталонам единиц величин, стандартным образцам и средствам измерений устанавливаются законодательством Российской Федерации об обеспечении единства измерений и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 Обязательные требования к единицам величин, выполнению работ и (или) оказанию услуг по обеспечению единства измерений устанавливаются законодательством Российской Федерации об обеспечении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30.11.2011 N 347-ФЗ)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Статья 2. Основные понятия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применяются следующие основные понятия: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аттестация методик (методов) измерений - исследование и подтверждение соответствия методик (методов) измерений установленным метрологическим требованиям к измерениям;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ввод в эксплуатацию средства измерений - документально оформленная в установленном порядке готовность средства измерений к использованию по назначению;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федеральный государственный метрологический надзор - контрольная деятельность в сфере государственного регулирования обеспечения единства измерений,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обязательных требований, а также в применении установленных законодательством Российской Федерации мер за нарушения, выявленные во время надзорных действий;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государственный первичный эталон единицы величины - государственный эталон единицы величины, обеспечивающий воспроизведение, хранение и передачу единицы величины с наивысшей в Российской Федерации точностью, утверждаемый в этом качестве в установленном порядке и применяемый в качестве </w:t>
      </w:r>
      <w:proofErr w:type="gramStart"/>
      <w:r>
        <w:rPr>
          <w:rFonts w:ascii="Calibri" w:hAnsi="Calibri" w:cs="Calibri"/>
        </w:rPr>
        <w:t>исходного</w:t>
      </w:r>
      <w:proofErr w:type="gramEnd"/>
      <w:r>
        <w:rPr>
          <w:rFonts w:ascii="Calibri" w:hAnsi="Calibri" w:cs="Calibri"/>
        </w:rPr>
        <w:t xml:space="preserve"> на территории Российской Федерации;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государственный эталон единицы величины - эталон единицы величины, находящийся в федеральной собственности;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единица величины - фиксированное значение величины, которое принято за единицу данной величины и применяется для количественного выражения однородных с ней величин;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единство измерений - состояние измерений, при котором их результаты выражены в допущенных к применению в Российской Федерации единицах величин, а показатели точности измерений не выходят за установленные границы;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измерение - совокупность операций, выполняемых для определения количественного значения величины;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испытания стандартных образцов или средств измерений в целях утверждения типа - работы по определению метрологических и технических характеристик однотипных стандартных образцов или средств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калибровка средств измерений - совокупность операций, выполняемых в целях </w:t>
      </w:r>
      <w:proofErr w:type="gramStart"/>
      <w:r>
        <w:rPr>
          <w:rFonts w:ascii="Calibri" w:hAnsi="Calibri" w:cs="Calibri"/>
        </w:rPr>
        <w:t>определения действительных значений метрологических характеристик средств измерений</w:t>
      </w:r>
      <w:proofErr w:type="gramEnd"/>
      <w:r>
        <w:rPr>
          <w:rFonts w:ascii="Calibri" w:hAnsi="Calibri" w:cs="Calibri"/>
        </w:rPr>
        <w:t>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методика (метод) измерений - совокупность конкретно описанных операций, выполнение которых обеспечивает получение результатов измерений с установленными показателями точности;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метрологическая служба - организующие и (или) выполняющие работы по обеспечению единства измерений и (или) оказывающие услуги по обеспечению единства измерений структурное подразделение центрального аппарата федерального органа исполнительной власти и (или) его территориального органа, юридическое лицо или структурное подразделение юридического лица либо объединения юридических лиц, работники юридического лица, индивидуальный предприниматель;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метрологическая экспертиза - анализ и оценка правильности установления и соблюдения метрологических требований применительно к объекту, подвергаемому экспертизе. </w:t>
      </w:r>
      <w:proofErr w:type="gramStart"/>
      <w:r>
        <w:rPr>
          <w:rFonts w:ascii="Calibri" w:hAnsi="Calibri" w:cs="Calibri"/>
        </w:rPr>
        <w:t>Метрологическая экспертиза проводится в обязательном (обязательная метрологическая экспертиза) или добровольном порядке;</w:t>
      </w:r>
      <w:proofErr w:type="gramEnd"/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метрологические требования - требования к влияющим на результат и показатели точности измерений характеристикам (параметрам) измерений, эталонов единиц величин, стандартных образцов, средств измерений, а также к условиям, при которых эти характеристики (параметры) должны быть обеспечены;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обязательные метрологические требования - метрологические требования, установленные нормативными правовыми актами Российской Федерации и обязательные для соблюдения на территории Российской Федерации;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передача единицы величины - приведение единицы величины, хранимой средством измерений, к единице величины, воспроизводимой эталоном данной единицы величины или стандартным образцом;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поверка средств измерений (далее также - поверка) - совокупность операций, выполняемых в целях подтверждения соответствия средств измерений метрологическим требованиям;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прослеживаемость - свойство эталона единицы величины или средства измерений, заключающееся в документально подтвержденном установлении их связи с государственным первичным эталоном соответствующей единицы величины посредством сличения эталонов единиц величин, поверки, калибровки средств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прямое измерение - измерение, при котором искомое значение величины получают непосредственно от средства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сличение эталонов единиц величин - совокупность операций, устанавливающих соотношение между единицами величин, воспроизводимых эталонами единиц величин одного уровня точности и в одинаковых условиях;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средство измерений - техническое средство, предназначенное для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стандартный образец - образец вещества (материала) с установленными по результатам испытаний значениями одной и более величин, характеризующих состав или свойство этого вещества (материала);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23) технические системы и устройства с измерительными функциями - технические системы </w:t>
      </w:r>
      <w:r>
        <w:rPr>
          <w:rFonts w:ascii="Calibri" w:hAnsi="Calibri" w:cs="Calibri"/>
        </w:rPr>
        <w:lastRenderedPageBreak/>
        <w:t>и устройства, которые наряду с их основными функциями выполняют измерительные функции;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технические требования к средствам измерений - требования, которые определяют особенности конструкции средств измерений (без ограничения их технического совершенствования) в целях сохранения их метрологических характеристик в процессе эксплуатации средств измерений, достижения достоверности результата измерений, предотвращения несанкционированных настройки и вмешательства, а также требования, обеспечивающие безопасность и электромагнитную совместимость средств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тип средств измерений - совокупность средств измерений, предназначенных для измерений одних и тех же величин, выраженных в одних и тех же единицах величин, основанных на одном и том же принципе действия, имеющих одинаковую конструкцию и изготовленных по одной и той же технической документации;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тип стандартных образцов - совокупность стандартных образцов одного и того же назначения, изготавливаемых из одного и того же вещества (материала) по одной и той же технической документации;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утверждение типа стандартных образцов или типа средств измерений -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(характеристикам) на основании результатов испытаний стандартных образцов или средств измерений в целях утверждения типа;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28) утратил силу с 1 августа 2011 года. - </w:t>
      </w:r>
      <w:proofErr w:type="gramStart"/>
      <w:r>
        <w:rPr>
          <w:rFonts w:ascii="Calibri" w:hAnsi="Calibri" w:cs="Calibri"/>
        </w:rPr>
        <w:t xml:space="preserve">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  <w:proofErr w:type="gramEnd"/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эталон единицы величины - техническое средство, предназначенное для воспроизведения, хранения и передачи единицы величины.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t>Статья 3. Законодательство Российской Федерации об обеспечении единства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Российской Федерации об обеспечении единства измерений основывается на </w:t>
      </w:r>
      <w:hyperlink r:id="rId1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включает в себя настоящий Федеральный закон, другие федеральные законы, регулирующие отношения в области обеспечения единства измерений, а также принимаемые в соответствии с ними иные нормативные правовые акты Российской Федерации.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 федеральных законов и иных нормативных правовых актов Российской Федерации, касающиеся предмета регулирования настоящего Федерального закона, применяются в части, не противоречащей настоящему Федеральному закону.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96"/>
      <w:bookmarkEnd w:id="7"/>
      <w:r>
        <w:rPr>
          <w:rFonts w:ascii="Calibri" w:hAnsi="Calibri" w:cs="Calibri"/>
        </w:rPr>
        <w:t>Статья 4. Международные договоры Российской Федерации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об обеспечении единства измерений, то применяются правила международного договора.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" w:name="Par100"/>
      <w:bookmarkEnd w:id="8"/>
      <w:r>
        <w:rPr>
          <w:rFonts w:ascii="Calibri" w:hAnsi="Calibri" w:cs="Calibri"/>
          <w:b/>
          <w:bCs/>
        </w:rPr>
        <w:t>Глава 2. ТРЕБОВАНИЯ К ИЗМЕРЕНИЯМ,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ЕДИНИЦАМ ВЕЛИЧИН, ЭТАЛОНАМ ЕДИНИЦ ВЕЛИЧИН, СТАНДАРТНЫМ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ОБРАЗЦАМ, СРЕДСТВАМ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04"/>
      <w:bookmarkEnd w:id="9"/>
      <w:r>
        <w:rPr>
          <w:rFonts w:ascii="Calibri" w:hAnsi="Calibri" w:cs="Calibri"/>
        </w:rPr>
        <w:t>Статья 5. Требования к измерениям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Измерения, относящиеся к сфере государственного регулирования обеспечения единства измерений, должны выполняться по аттестованным методикам (методам) измерений, за исключением методик (методов) измерений, предназначенных для выполнения прямых измерений, с применением средств измерений утвержденного типа, прошедших поверку.</w:t>
      </w:r>
      <w:proofErr w:type="gramEnd"/>
      <w:r>
        <w:rPr>
          <w:rFonts w:ascii="Calibri" w:hAnsi="Calibri" w:cs="Calibri"/>
        </w:rPr>
        <w:t xml:space="preserve"> Результаты измерений должны быть выражены в единицах величин, допущенных к применению в Российской Федерации.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Методики (методы) измерений, предназначенные для выполнения прямых измерений, вносятся в эксплуатационную документацию на средства измерений. Подтверждение </w:t>
      </w:r>
      <w:r>
        <w:rPr>
          <w:rFonts w:ascii="Calibri" w:hAnsi="Calibri" w:cs="Calibri"/>
        </w:rPr>
        <w:lastRenderedPageBreak/>
        <w:t>соответствия этих методик (методов) измерений обязательным метрологическим требованиям к измерениям осуществляется в процессе утверждения типов данных средств измерений. В остальных случаях подтверждение соответствия методик (методов) измерений обязательным метрологическим требованиям к измерениям осуществляется путем аттестации методик (методов) измерений. Сведения об аттестованных методиках (методах)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Аттестацию методик (методов) измерений, относящихся к сфере государственного регулирования обеспечения единства измерений, проводят аккредитованные в установленном порядке в области обеспечения единства измерений юридические лица и индивидуальные предприниматели.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аттестации методик (методов) измерений и их применения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Федеральные органы исполнительной власти, осуществляющие нормативно-правовое регулирование в областях деятельности, указанных в </w:t>
      </w:r>
      <w:hyperlink w:anchor="Par31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 и </w:t>
      </w:r>
      <w:hyperlink w:anchor="Par51" w:history="1">
        <w:r>
          <w:rPr>
            <w:rFonts w:ascii="Calibri" w:hAnsi="Calibri" w:cs="Calibri"/>
            <w:color w:val="0000FF"/>
          </w:rPr>
          <w:t>4 статьи 1</w:t>
        </w:r>
      </w:hyperlink>
      <w:r>
        <w:rPr>
          <w:rFonts w:ascii="Calibri" w:hAnsi="Calibri" w:cs="Calibri"/>
        </w:rPr>
        <w:t xml:space="preserve"> настоящего Федерального закона, по согласованию с федеральным </w:t>
      </w:r>
      <w:hyperlink r:id="rId14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определяют измерения, относящиеся к сфере государственного регулирования обеспечения единства измерений, и устанавливают к ним обязательные метрологические требования, в</w:t>
      </w:r>
      <w:proofErr w:type="gramEnd"/>
      <w:r>
        <w:rPr>
          <w:rFonts w:ascii="Calibri" w:hAnsi="Calibri" w:cs="Calibri"/>
        </w:rPr>
        <w:t xml:space="preserve"> том числе показатели точности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Федеральный </w:t>
      </w:r>
      <w:hyperlink r:id="rId15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измерений, ведет единый перечень измерений, относящихся к сфере государственного регулирования обеспечения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3"/>
      <w:bookmarkEnd w:id="10"/>
      <w:r>
        <w:rPr>
          <w:rFonts w:ascii="Calibri" w:hAnsi="Calibri" w:cs="Calibri"/>
        </w:rPr>
        <w:t>Статья 6. Требования к единицам величин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Российской Федерации применяются единицы величин Международной системы единиц, принятые Генеральной конференцией по мерам и весам и рекомендованные к применению Международной организацией законодательной метрологии.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величин. </w:t>
      </w:r>
      <w:hyperlink r:id="rId16" w:history="1">
        <w:r>
          <w:rPr>
            <w:rFonts w:ascii="Calibri" w:hAnsi="Calibri" w:cs="Calibri"/>
            <w:color w:val="0000FF"/>
          </w:rPr>
          <w:t>Наименования</w:t>
        </w:r>
      </w:hyperlink>
      <w:r>
        <w:rPr>
          <w:rFonts w:ascii="Calibri" w:hAnsi="Calibri" w:cs="Calibri"/>
        </w:rPr>
        <w:t xml:space="preserve"> единиц величин, допускаемых к применению в Российской Федерации, их обозначения, </w:t>
      </w:r>
      <w:hyperlink r:id="rId1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написания, а также </w:t>
      </w:r>
      <w:hyperlink r:id="rId1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их применения устанавливаются Правительством Российской Федерации.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Характеристики и параметры продукции, поставляемой на экспорт, в том числе средств измерений, могут быть выражены в единицах величин, предусмотренных договором (контрактом), заключенным с заказчиком.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Единицы величин передаются средствам измерений, техническим системам и устройствам с измерительными функциями от эталонов единиц величин и стандартных образцов.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19"/>
      <w:bookmarkEnd w:id="11"/>
      <w:r>
        <w:rPr>
          <w:rFonts w:ascii="Calibri" w:hAnsi="Calibri" w:cs="Calibri"/>
        </w:rPr>
        <w:t>Статья 7. Требования к эталонам единиц величин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эталоны единиц величин образуют эталонную базу Российской Федерации.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первичные эталоны единиц величин не подлежат приватизации.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Сведения о государственных эталонах единиц величин вносятся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в Федеральный информационный фонд по обеспечению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Государственные первичные эталоны единиц величин содержатся и применяются в </w:t>
      </w:r>
      <w:r>
        <w:rPr>
          <w:rFonts w:ascii="Calibri" w:hAnsi="Calibri" w:cs="Calibri"/>
        </w:rPr>
        <w:lastRenderedPageBreak/>
        <w:t>государственных научных метрологических институтах.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Государственные первичные эталоны единиц величин подлежат утверждению федеральным </w:t>
      </w:r>
      <w:hyperlink r:id="rId19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государств.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институт, содержащий данный государственный первичный эталон единицы величины.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Российской Федерации должны применяться эталоны единиц величин, прослеживаемые к государственным первичным эталонам соответствующих единиц величин. В случае отсутствия соответствующих государственных первичных эталонов единиц величин должна быть обеспечена прослеживаемость средств измерений, применяемых в сфере государственного регулирования обеспечения единства измерений, к национальным эталонам единиц величин иностранных государств.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20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утверждения, содержания, сличения и применения государственных первичных эталонов единиц величин, </w:t>
      </w:r>
      <w:hyperlink r:id="rId2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передачи единиц величин от государственных эталонов, </w:t>
      </w:r>
      <w:hyperlink r:id="rId2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установления обязательных требований к эталонам единиц величин, используемым для обеспечения единства измерений в сфере государственного регулирования обеспечения единства измерений, </w:t>
      </w:r>
      <w:hyperlink r:id="rId2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оценки соответствия этим требованиям, а также </w:t>
      </w:r>
      <w:hyperlink r:id="rId2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их применения устанавливается Правительством Российской Федерации.</w:t>
      </w:r>
      <w:proofErr w:type="gramEnd"/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30"/>
      <w:bookmarkEnd w:id="12"/>
      <w:r>
        <w:rPr>
          <w:rFonts w:ascii="Calibri" w:hAnsi="Calibri" w:cs="Calibri"/>
        </w:rPr>
        <w:t>Статья 8. Требования к стандартным образцам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Стандартные образцы предназначены для воспроизведения, хранения и передачи характеристик состава или свойств веществ (материалов), выраженных в значениях единиц величин, допущенных к применению в Российской Федерации.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сфере государственного регулирования обеспечения единства измерений применяются стандартные образцы утвержденных типов.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35"/>
      <w:bookmarkEnd w:id="13"/>
      <w:r>
        <w:rPr>
          <w:rFonts w:ascii="Calibri" w:hAnsi="Calibri" w:cs="Calibri"/>
        </w:rPr>
        <w:t>Статья 9. Требования к средствам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сфере государственного регулирования обеспечения единства измерений к применению допускаются средства измерений утвержденного типа, прошедшие поверку в соответствии с положениями настоящего Федерального закона, а также обеспечивающие соблюдение установленных законодательством Российской Федерации об обеспечении единства измерений обязательных требований, включая обязательные метрологические требования к измерениям, обязательные метрологические и технические требования к средствам измерений, и установленных </w:t>
      </w:r>
      <w:hyperlink r:id="rId2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 обязательных</w:t>
      </w:r>
      <w:proofErr w:type="gramEnd"/>
      <w:r>
        <w:rPr>
          <w:rFonts w:ascii="Calibri" w:hAnsi="Calibri" w:cs="Calibri"/>
        </w:rPr>
        <w:t xml:space="preserve"> требований. В состав обязательных требований к средствам измерений в необходимых случаях включаются также требования к их составным частям, программному обеспечению и условиям эксплуатации средств измерений. При применении средств измерений должны соблюдаться обязательные требования к условиям их эксплуатации.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Конструкция средств измерений должна обеспечивать ограничение доступа к определенным частям средств измерений (включая программное обеспечение) в целях предотвращения несанкционированных настройки и вмешательства, которые могут привести к искажениям результатов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2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отнесения технических сре</w:t>
      </w:r>
      <w:proofErr w:type="gramStart"/>
      <w:r>
        <w:rPr>
          <w:rFonts w:ascii="Calibri" w:hAnsi="Calibri" w:cs="Calibri"/>
        </w:rPr>
        <w:t>дств к ср</w:t>
      </w:r>
      <w:proofErr w:type="gramEnd"/>
      <w:r>
        <w:rPr>
          <w:rFonts w:ascii="Calibri" w:hAnsi="Calibri" w:cs="Calibri"/>
        </w:rPr>
        <w:t>едствам измерений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41"/>
      <w:bookmarkEnd w:id="14"/>
      <w:r>
        <w:rPr>
          <w:rFonts w:ascii="Calibri" w:hAnsi="Calibri" w:cs="Calibri"/>
        </w:rPr>
        <w:lastRenderedPageBreak/>
        <w:t>Статья 10. Технические системы и устройства с измерительными функциями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Обязательные требования к техническим системам и устройствам с измерительными функциями, а также формы оценки их соответствия указанным требованиям устанавливаются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5" w:name="Par145"/>
      <w:bookmarkEnd w:id="15"/>
      <w:r>
        <w:rPr>
          <w:rFonts w:ascii="Calibri" w:hAnsi="Calibri" w:cs="Calibri"/>
          <w:b/>
          <w:bCs/>
        </w:rPr>
        <w:t>Глава 3. ГОСУДАРСТВЕННОЕ РЕГУЛИРОВАНИЕ В ОБЛАСТИ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ЕДИНСТВА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48"/>
      <w:bookmarkEnd w:id="16"/>
      <w:r>
        <w:rPr>
          <w:rFonts w:ascii="Calibri" w:hAnsi="Calibri" w:cs="Calibri"/>
        </w:rPr>
        <w:t>Статья 11. Формы государственного регулирования в области обеспечения единства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регулирование в области обеспечения единства измерений осуществляется в следующих формах: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утверждение типа стандартных образцов или типа средств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поверка средств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метрологическая экспертиза;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федеральный государственный метрологический надзор;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аттестация методик (методов)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аккредитация юридических лиц и индивидуальных предпринимателей на выполнение работ и (или) оказание услуг в области обеспечения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59"/>
      <w:bookmarkEnd w:id="17"/>
      <w:r>
        <w:rPr>
          <w:rFonts w:ascii="Calibri" w:hAnsi="Calibri" w:cs="Calibri"/>
        </w:rPr>
        <w:t>Статья 12. Утверждение типа стандартных образцов или типа средств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Тип стандартных образцов или тип средств измерений, применяемых в сфере государственного регулирования обеспечения единства измерений, подлежит обязательному утверждению. При утверждении типа средств измерений устанавливаются показатели точности, интервал между поверками средств измерений, а также методика поверки данного типа средств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Решение об утверждении типа стандартных образцов или типа средств измерений принимается федеральным </w:t>
      </w:r>
      <w:hyperlink r:id="rId29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на основании положительных результатов испытаний стандартных образцов или средств измерений в целях утверждения типа.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измерений, выдаваемым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каждый экземпляр средств измерений утвержденного типа,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типа. Конструкция средства измерений должна обеспечивать возможность нанесения этого знака в месте, доступном для просмотра. Если особенности конструкции средства измерений не позволяют нанести этот знак непосредственно на средство измерений, он наносится на сопроводительные документы.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Испытания стандартных образцов или средств измерений в целях утверждения типа проводятся юридическими лицами, аккредитованными в установленном </w:t>
      </w:r>
      <w:hyperlink r:id="rId3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области обеспечения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 об утвержденных типах стандартных образцов и типах средств измерений </w:t>
      </w:r>
      <w:r>
        <w:rPr>
          <w:rFonts w:ascii="Calibri" w:hAnsi="Calibri" w:cs="Calibri"/>
        </w:rPr>
        <w:lastRenderedPageBreak/>
        <w:t>вносятся в Федеральный информационный фонд по обеспечению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31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испытаний стандартных образцов или средств измерений в целях утверждения типа, </w:t>
      </w:r>
      <w:hyperlink r:id="rId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типа стандартных образцов или типа средств измерений,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свидетельств об утверждении типа стандартных образцов или типа средств измерений, установления и изменения срока действия указанных свидетельств и интервала между поверками средств измерений, </w:t>
      </w:r>
      <w:hyperlink r:id="rId3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знакам утверждения типа стандартных образцов или типа средств измерений и порядок их</w:t>
      </w:r>
      <w:proofErr w:type="gramEnd"/>
      <w:r>
        <w:rPr>
          <w:rFonts w:ascii="Calibri" w:hAnsi="Calibri" w:cs="Calibri"/>
        </w:rPr>
        <w:t xml:space="preserve"> нанесения устанавливаются федеральным </w:t>
      </w:r>
      <w:hyperlink r:id="rId35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(серийное или единичное производство).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Юридические лица и индивидуальные предприниматели, осуществляющие разработку, выпуск из производства, ввоз на территорию Российской Федерации,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измерений, могут в добровольном порядке представлять их на утверждение типа стандартных образцов или типа средств измерений.</w:t>
      </w:r>
      <w:proofErr w:type="gramEnd"/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70"/>
      <w:bookmarkEnd w:id="18"/>
      <w:r>
        <w:rPr>
          <w:rFonts w:ascii="Calibri" w:hAnsi="Calibri" w:cs="Calibri"/>
        </w:rPr>
        <w:t>Статья 13. Поверка средств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Средства измерений, предназначенные для применения в сфере государственного регулирования обеспечения единства измерений, до ввода в эксплуатацию, а также после ремонта подлежат первичной поверке, а в процессе эксплуатации - периодической поверке.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</w:t>
      </w:r>
      <w:proofErr w:type="gramStart"/>
      <w:r>
        <w:rPr>
          <w:rFonts w:ascii="Calibri" w:hAnsi="Calibri" w:cs="Calibri"/>
        </w:rPr>
        <w:t>представлять эти средства</w:t>
      </w:r>
      <w:proofErr w:type="gramEnd"/>
      <w:r>
        <w:rPr>
          <w:rFonts w:ascii="Calibri" w:hAnsi="Calibri" w:cs="Calibri"/>
        </w:rPr>
        <w:t xml:space="preserve"> измерений на поверку.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Поверку средств измерений осуществляют аккредитованные в установленном </w:t>
      </w:r>
      <w:hyperlink r:id="rId3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области обеспечения единства измерений юридические лица и индивидуальные предприниматели.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Правительством Российской Федерации устанавливается </w:t>
      </w:r>
      <w:hyperlink r:id="rId3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поверки средств измерений удостоверяются знаком поверки и (или) свидетельством о поверке. Конструкция средства измерений должна обеспечивать возможность нанесения знака поверки в месте, доступном для просмотра. Если особенности конструкции или условия эксплуатации средства измерений не позволяют нанести знак поверки непосредственно на средство измерений, он наносится на свидетельство о поверке.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проведения поверки средств измерений, требования к знаку поверки и содержанию свидетельства о поверке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 о результатах поверки средств измерений, предназначенных для применения в сфере государственного регулирования обеспечения единства измерений,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Средства измерений, не предназначенные для применения в сфере государственного регулирования обеспечения единства измерений, могут подвергаться поверке в добровольном порядке.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80"/>
      <w:bookmarkEnd w:id="19"/>
      <w:r>
        <w:rPr>
          <w:rFonts w:ascii="Calibri" w:hAnsi="Calibri" w:cs="Calibri"/>
        </w:rPr>
        <w:t>Статья 14. Метрологическая экспертиза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Содержащиеся в проектах нормативных правовых актов Российской Федерации </w:t>
      </w:r>
      <w:r>
        <w:rPr>
          <w:rFonts w:ascii="Calibri" w:hAnsi="Calibri" w:cs="Calibri"/>
        </w:rPr>
        <w:lastRenderedPageBreak/>
        <w:t>требования к измерениям, стандартным образцам и средствам измерений подлежат обязательной метрологической экспертизе. Заключения обязательной метрологической экспертизы в отношении указанных требований рассматриваются принимающими эти акты федеральными органами исполнительной власти. Обязательная метрологическая экспертиза содержащихся в проектах нормативных правовых актов Российской Федерации требований к измерениям, стандартным образцам и средствам измерений проводится государственными научными метрологическими институтами.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83"/>
      <w:bookmarkEnd w:id="20"/>
      <w:r>
        <w:rPr>
          <w:rFonts w:ascii="Calibri" w:hAnsi="Calibri" w:cs="Calibri"/>
        </w:rPr>
        <w:t>2. Обязательная метрологическая экспертиза стандартов, продукции, проектной, конструкторской, технологической документации и других объектов проводится также в порядке и случаях, предусмотренных законодательством Российской Федерации. Указанную экспертизу проводят аккредитованные в установленном порядке в области обеспечения единства измерений юридические лица и индивидуальные предприниматели.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85"/>
      <w:bookmarkEnd w:id="21"/>
      <w:r>
        <w:rPr>
          <w:rFonts w:ascii="Calibri" w:hAnsi="Calibri" w:cs="Calibri"/>
        </w:rPr>
        <w:t>4. В добровольном порядке может проводиться метрологическая экспертиза продукции, проектной, конструкторской, технологической документации и других объектов, в отношении которых законодательством Российской Федерации не предусмотрена обязательная метрологическая экспертиза.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87"/>
      <w:bookmarkEnd w:id="22"/>
      <w:r>
        <w:rPr>
          <w:rFonts w:ascii="Calibri" w:hAnsi="Calibri" w:cs="Calibri"/>
        </w:rPr>
        <w:t>Статья 15. Федеральный государственный метрологический надзор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Федеральный государственный метрологический надзор осуществляется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соблюдением обязательных требований в сфере государственного регулирования обеспечения единства измерений к измерениям, единицам величин, а также к эталонам единиц величин, стандартным образцам, средствам измерений при их выпуске из производства, ввозе на территорию Российской Федерации, продаже и применении на территории Российской Федерации;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наличием и соблюдением аттестованных методик (методов)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утратил силу с 1 августа 2011 года. - Федеральный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Федеральный государственный метрологический надзор распространяется на деятельность юридических лиц и индивидуальных предпринимателей, осуществляющих: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измерения, относящиеся к сфере государственного регулирования обеспечения единства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выпуск из производства предназначенных для применения в сфере государственного </w:t>
      </w:r>
      <w:proofErr w:type="gramStart"/>
      <w:r>
        <w:rPr>
          <w:rFonts w:ascii="Calibri" w:hAnsi="Calibri" w:cs="Calibri"/>
        </w:rPr>
        <w:t>регулирования обеспечения единства измерений эталонов единиц</w:t>
      </w:r>
      <w:proofErr w:type="gramEnd"/>
      <w:r>
        <w:rPr>
          <w:rFonts w:ascii="Calibri" w:hAnsi="Calibri" w:cs="Calibri"/>
        </w:rPr>
        <w:t xml:space="preserve"> величин, стандартных образцов и средств измерений, а также их ввоз на территорию Российской Федерации, продажу и применение на территории Российской Федерации;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расфасовку товаров.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00"/>
      <w:bookmarkEnd w:id="23"/>
      <w:r>
        <w:rPr>
          <w:rFonts w:ascii="Calibri" w:hAnsi="Calibri" w:cs="Calibri"/>
        </w:rPr>
        <w:t xml:space="preserve">3. Юридические лица, индивидуальные предприниматели представляют уведомления о начале своей деятельности по производству эталонов единиц величин, стандартных образцов и средств измерений в порядке, установленном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1 августа 2011 года. - Федеральный </w:t>
      </w:r>
      <w:hyperlink r:id="rId4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Федеральный государственный метрологический надзор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</w:t>
      </w:r>
      <w:r>
        <w:rPr>
          <w:rFonts w:ascii="Calibri" w:hAnsi="Calibri" w:cs="Calibri"/>
        </w:rPr>
        <w:lastRenderedPageBreak/>
        <w:t>Российской Федерации.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 отношениям, связанным с осуществлением федерального государственного метрологического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08"/>
      <w:bookmarkEnd w:id="24"/>
      <w:r>
        <w:rPr>
          <w:rFonts w:ascii="Calibri" w:hAnsi="Calibri" w:cs="Calibri"/>
        </w:rPr>
        <w:t xml:space="preserve">Статья 16. Утратила силу с 1 августа 2011 года. - Федеральный </w:t>
      </w:r>
      <w:hyperlink r:id="rId4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10"/>
      <w:bookmarkEnd w:id="25"/>
      <w:r>
        <w:rPr>
          <w:rFonts w:ascii="Calibri" w:hAnsi="Calibri" w:cs="Calibri"/>
        </w:rPr>
        <w:t>Статья 17. Права и обязанности должностных лиц при осуществлении федерального государственного метрологического надзора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13"/>
      <w:bookmarkEnd w:id="26"/>
      <w:r>
        <w:rPr>
          <w:rFonts w:ascii="Calibri" w:hAnsi="Calibri" w:cs="Calibri"/>
        </w:rPr>
        <w:t>1.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власти, осуществляющих федеральный государственный метрологический надзор, и их территориальных органов.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Должностные лица, проводящие предусмотренную </w:t>
      </w:r>
      <w:hyperlink w:anchor="Par21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проверку, при предъявлении служебного удостоверения и приказа (распоряжения) руководителя (заместителя руководителя) органа государственного надзора о проведении проверки вправе: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посещать объекты (территории и помещения)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получать документы и сведения, необходимые для проведения проверки.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лица, осуществляющие федеральный государственный метрологический надзор, обязаны: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проверять соответствие используемых единиц величин единицам величин, допущенным к применению в Российской Федерации;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проверять состояние и применение эталонов единиц величин, стандартных образцов и средств измерений в целях установления их соответствия обязательным требованиям;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проверять наличие и соблюдение аттестованных методик (методов)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проверять соблюдение обязательных требований к измерениям;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проверять соблюдение установленного порядка уведомления о своей деятельности указанными в </w:t>
      </w:r>
      <w:hyperlink w:anchor="Par200" w:history="1">
        <w:r>
          <w:rPr>
            <w:rFonts w:ascii="Calibri" w:hAnsi="Calibri" w:cs="Calibri"/>
            <w:color w:val="0000FF"/>
          </w:rPr>
          <w:t>части 3 статьи 15</w:t>
        </w:r>
      </w:hyperlink>
      <w:r>
        <w:rPr>
          <w:rFonts w:ascii="Calibri" w:hAnsi="Calibri" w:cs="Calibri"/>
        </w:rPr>
        <w:t xml:space="preserve"> настоящего Федерального закона юридическими лицами и индивидуальными предпринимателями;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государственную, коммерческую, служебную и иную охраняемую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выявлении нарушений должностное лицо, осуществляющее федеральный государственный метрологический надзор, обязано: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запрещать выпуск из производства, ввоз на территорию Российской Федерации 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измерений, не соответствующих обязательным требованиям (за исключением выпуска из производства и ввоза </w:t>
      </w:r>
      <w:r>
        <w:rPr>
          <w:rFonts w:ascii="Calibri" w:hAnsi="Calibri" w:cs="Calibri"/>
        </w:rPr>
        <w:lastRenderedPageBreak/>
        <w:t>на территорию Российской Федерации</w:t>
      </w:r>
      <w:proofErr w:type="gramEnd"/>
      <w:r>
        <w:rPr>
          <w:rFonts w:ascii="Calibri" w:hAnsi="Calibri" w:cs="Calibri"/>
        </w:rPr>
        <w:t xml:space="preserve"> стандартных образцов или средств измерений, предназначенных для проведения испытаний стандартных образцов или средств измерений в целях утверждения типа);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запрещать применение стандартных образцов и средств измерений неутвержденных типов или стандартных образцов и средств измерений, не соответствующих обязательным требованиям, а также неповеренных средств измерений при выполнении измерений, относящихся к сфере государственного регулирования обеспечения единства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наносить на средства измерений знак непригодности в случаях, когда средство измерений не соответствует обязательным требованиям;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давать </w:t>
      </w:r>
      <w:proofErr w:type="gramStart"/>
      <w:r>
        <w:rPr>
          <w:rFonts w:ascii="Calibri" w:hAnsi="Calibri" w:cs="Calibri"/>
        </w:rPr>
        <w:t>обязательные к исполнению</w:t>
      </w:r>
      <w:proofErr w:type="gramEnd"/>
      <w:r>
        <w:rPr>
          <w:rFonts w:ascii="Calibri" w:hAnsi="Calibri" w:cs="Calibri"/>
        </w:rPr>
        <w:t xml:space="preserve"> предписания и устанавливать сроки устранения нарушений установленных законодательством Российской Федерации обязательных требований;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случаях, предусмотренных законодательством Российской Федерации,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органы, а также в федеральный </w:t>
      </w:r>
      <w:hyperlink r:id="rId58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аккредитацию в области обеспечения единства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применять иные меры в соответствии с законодательством Российской Федерации.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5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знака непригодности средств измерений и </w:t>
      </w:r>
      <w:hyperlink r:id="rId6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его нанесения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7" w:name="Par239"/>
      <w:bookmarkEnd w:id="27"/>
      <w:r>
        <w:rPr>
          <w:rFonts w:ascii="Calibri" w:hAnsi="Calibri" w:cs="Calibri"/>
          <w:b/>
          <w:bCs/>
        </w:rPr>
        <w:t>Глава 4. КАЛИБРОВКА СРЕДСТВ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41"/>
      <w:bookmarkEnd w:id="28"/>
      <w:r>
        <w:rPr>
          <w:rFonts w:ascii="Calibri" w:hAnsi="Calibri" w:cs="Calibri"/>
        </w:rPr>
        <w:t>Статья 18. Калибровка средств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Средства измерений, не предназначенные для применения в сфере государственного регулирования обеспечения единства измерений, могут в добровольном порядке подвергаться калибровке. Калибровка средств измерений выполняется с использованием эталонов единиц величин, прослеживаемых к государственным первичным эталонам соответствующих единиц величин, а при отсутствии соответствующих государственных первичных эталонов единиц величин - к национальным эталонам единиц величин иностранных государств.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Результаты калибровки средств измерений, выполненной аккредитованными в установленном порядке в области обеспечения единства измерений юридическими лицами или индивидуальными предпринимателями, могут быть использованы при поверке средств измерений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  <w:proofErr w:type="gramEnd"/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247"/>
      <w:bookmarkEnd w:id="29"/>
      <w:r>
        <w:rPr>
          <w:rFonts w:ascii="Calibri" w:hAnsi="Calibri" w:cs="Calibri"/>
          <w:b/>
          <w:bCs/>
        </w:rPr>
        <w:t>Глава 5. АККРЕДИТАЦИЯ В ОБЛАСТИ ОБЕСПЕЧЕНИЯ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ЕДИНСТВА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50"/>
      <w:bookmarkEnd w:id="30"/>
      <w:r>
        <w:rPr>
          <w:rFonts w:ascii="Calibri" w:hAnsi="Calibri" w:cs="Calibri"/>
        </w:rPr>
        <w:t>Статья 19. Аккредитация в области обеспечения единства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52"/>
      <w:bookmarkEnd w:id="31"/>
      <w:r>
        <w:rPr>
          <w:rFonts w:ascii="Calibri" w:hAnsi="Calibri" w:cs="Calibri"/>
        </w:rPr>
        <w:t>1.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(или) оказывать услуги по обеспечению единства измерений в соответствии с настоящим Федеральным законом. К указанным работам и (или) услугам относятся: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аттестация методик (методов) измерений, относящихся к сфере государственного регулирования обеспечения единства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испытания стандартных образцов или средств измерений в целях утверждения типа;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поверка средств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обязательная метрологическая экспертиза стандартов, продукции, проектной, конструкторской, технологической документации и других объектов, проводимая в случаях, предусмотренных законодательством Российской Федерации.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Аккредитация в области обеспечения единства измерений осуществляется на основе принципов: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добровольности;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компетентности и независимости экспертов по аккредитации;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недопустимости совмещения полномочий по аккредитации с выполнением работ и (или) оказанием услуг, указанных в </w:t>
      </w:r>
      <w:hyperlink w:anchor="Par25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применения единых правил аккредитации, их открытости и доступности;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обеспечения равных условий лицам, претендующим на получение аккредитации;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недопустимости незаконного ограничения прав аккредитуемых юридических лиц и индивидуальных предпринимателей на выполнение работ и (или) оказание услуг в области обеспечения единства измерений для всех потребителей (заказчиков) и на всей территории Российской Федерации.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Положение о системе аккредитации в области обеспечения единства измерений, определяющее федеральный орган исполнительной власти, осуществляющий аккредитацию в области обеспечения единства измерений, и содержащее структуру системы, порядок аккредитации, порядок определения критериев аккредитации, порядок аттестации привлекаемых на договорной основе федеральным органом исполнительной власти, осуществляющим аккредитацию в области обеспечения единства измерений, экспертов по аккредитации и порядок оплаты работ указанных экспертов, утверждается Правительством Российской</w:t>
      </w:r>
      <w:proofErr w:type="gramEnd"/>
      <w:r>
        <w:rPr>
          <w:rFonts w:ascii="Calibri" w:hAnsi="Calibri" w:cs="Calibri"/>
        </w:rPr>
        <w:t xml:space="preserve"> Федерации.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2" w:name="Par266"/>
      <w:bookmarkEnd w:id="32"/>
      <w:r>
        <w:rPr>
          <w:rFonts w:ascii="Calibri" w:hAnsi="Calibri" w:cs="Calibri"/>
          <w:b/>
          <w:bCs/>
        </w:rPr>
        <w:t>Глава 6. ФЕДЕРАЛЬНЫЙ ИНФОРМАЦИОННЫЙ ФОНД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ОБЕСПЕЧЕНИЮ ЕДИНСТВА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69"/>
      <w:bookmarkEnd w:id="33"/>
      <w:r>
        <w:rPr>
          <w:rFonts w:ascii="Calibri" w:hAnsi="Calibri" w:cs="Calibri"/>
        </w:rPr>
        <w:t>Статья 20. Федеральный информационный фонд по обеспечению единства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Нормативные правовые акты Российской Федерации, нормативные документы, информационные базы данных, международные документы, международные договоры Российской Федерации в области обеспечения единства измерений, сведения об аттестованных методиках (методах) измерений, единый перечень измерений, относящихся к сфере государственного регулирования обеспечения единства измерений, сведения о государственных эталонах единиц величин, сведения об утвержденных типах стандартных образцов или типах средств измерений, сведения о результатах поверки средств измерений</w:t>
      </w:r>
      <w:proofErr w:type="gramEnd"/>
      <w:r>
        <w:rPr>
          <w:rFonts w:ascii="Calibri" w:hAnsi="Calibri" w:cs="Calibri"/>
        </w:rPr>
        <w:t xml:space="preserve"> образуют Федеральный информационный фонд по обеспечению единства измерений. Ведение Федерального информационного фонда по обеспечению единства измерений и предоставление содержащихся в нем сведений организует федеральный </w:t>
      </w:r>
      <w:hyperlink r:id="rId61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Заинтересованным лицам в порядке, установленном </w:t>
      </w:r>
      <w:hyperlink w:anchor="Par274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обеспечивается предоставление содержащихся в Федеральном информационном фонде по обеспечению единства измерений документов и сведений, за исключением случаев, когда в интересах сохранения государственной, коммерческой, служебной и (или) иной охраняемой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тайны такой доступ к указанным документам и сведениям должен быть ограничен, причем в случае получения федеральным органом исполнительной власти, осуществляющим функции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оказанию государственных услуг и управлению государственным имуществом в области обеспечения единства измерений, межведомственного запроса в целях, связанных с предоставлением государственной или муниципальной услуги и (или) ведением базовых государственных информационных ресурсов в целях предоставления государственных или муниципальных услуг,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</w:t>
      </w:r>
      <w:r>
        <w:rPr>
          <w:rFonts w:ascii="Calibri" w:hAnsi="Calibri" w:cs="Calibri"/>
        </w:rPr>
        <w:lastRenderedPageBreak/>
        <w:t xml:space="preserve">требованиями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</w:t>
      </w:r>
      <w:proofErr w:type="gramEnd"/>
      <w:r>
        <w:rPr>
          <w:rFonts w:ascii="Calibri" w:hAnsi="Calibri" w:cs="Calibri"/>
        </w:rPr>
        <w:t xml:space="preserve"> 2010 года N 210-ФЗ "Об организации предоставления государственных и муниципальных услуг".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133-ФЗ)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74"/>
      <w:bookmarkEnd w:id="34"/>
      <w:r>
        <w:rPr>
          <w:rFonts w:ascii="Calibri" w:hAnsi="Calibri" w:cs="Calibri"/>
        </w:rPr>
        <w:t xml:space="preserve">3. Порядок создания и ведения Федерального информационного фонда по обеспечению единства измерений, передачи сведений в него и </w:t>
      </w:r>
      <w:proofErr w:type="gramStart"/>
      <w:r>
        <w:rPr>
          <w:rFonts w:ascii="Calibri" w:hAnsi="Calibri" w:cs="Calibri"/>
        </w:rPr>
        <w:t>предоставления</w:t>
      </w:r>
      <w:proofErr w:type="gramEnd"/>
      <w:r>
        <w:rPr>
          <w:rFonts w:ascii="Calibri" w:hAnsi="Calibri" w:cs="Calibri"/>
        </w:rPr>
        <w:t xml:space="preserve"> содержащихся в нем документов и сведений устанавливается федеральным </w:t>
      </w:r>
      <w:hyperlink r:id="rId65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5" w:name="Par276"/>
      <w:bookmarkEnd w:id="35"/>
      <w:r>
        <w:rPr>
          <w:rFonts w:ascii="Calibri" w:hAnsi="Calibri" w:cs="Calibri"/>
          <w:b/>
          <w:bCs/>
        </w:rPr>
        <w:t>Глава 7. ОРГАНИЗАЦИОННЫЕ ОСНОВЫ ОБЕСПЕЧЕНИЯ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ЕДИНСТВА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279"/>
      <w:bookmarkEnd w:id="36"/>
      <w:r>
        <w:rPr>
          <w:rFonts w:ascii="Calibri" w:hAnsi="Calibri" w:cs="Calibri"/>
        </w:rPr>
        <w:t>Статья 21. Федеральные органы исполнительной власти, государственные научные метрологические институты, государственные региональные центры метрологии, метрологические службы, организации, осуществляющие деятельность по обеспечению единства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осуществляется: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федеральными органами исполнительной власти, осуществляющими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надзору;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подведомственными федеральному органу исполнительной власти, осуществляющему функции по оказанию государственных услуг и управлению государственным имуществом в области обеспечения единства измерений, государственными научными метрологическими институтами и государственными региональными центрами метрологии;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Государственной службой времени, частоты и определения параметров вращения Земли, Государственной службой стандартных справочных данных о физических константах и свойствах веществ и материалов, Государственной службой стандартных образцов состава и свойств веществ и материалов, руководство которыми осуществляет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измерений;</w:t>
      </w:r>
      <w:proofErr w:type="gramEnd"/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метрологическими службами, в том числе аккредитованными в установленном </w:t>
      </w:r>
      <w:hyperlink r:id="rId6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области обеспечения единства измерений юридическими лицами и индивидуальными предпринимателями.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государственному метрологическому надзору, являются: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государственной политики и нормативно-правовое регулирование в области обеспечения единства измерений, а также координация деятельности по нормативно-правовому регулированию в данной области;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реализация государственной политики в области обеспечения единства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координация деятельности по реализации государственной политики в области обеспечения единства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осуществление федерального государственного метрологического надзора и координация деятельности по его осуществлению.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Распределение полномочий между федеральными органами исполнительной власти, осуществляющими функции по выработке государственной политики и нормативно-правовому </w:t>
      </w:r>
      <w:r>
        <w:rPr>
          <w:rFonts w:ascii="Calibri" w:hAnsi="Calibri" w:cs="Calibri"/>
        </w:rPr>
        <w:lastRenderedPageBreak/>
        <w:t>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надзору, осуществляет Правительство Российской Федерации.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государственных научных метрологических институтов являются: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фундаментальных и прикладных научных исследований, экспериментальных разработок и осуществление научно-технической деятельности в области обеспечения единства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разработка, совершенствование, содержание, сличение и применение государственных первичных эталонов единиц величин;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передача единиц величин от государственных первичных эталонов единиц величин;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участие в разработке проектов нормативных документов в области обеспечения единства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проведение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создание и ведение Федерального информационного фонда по обеспечению единства измерений и предоставление содержащихся в нем документов и сведений;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участие в международном сотрудничестве в области метрологии.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научные метрологические институты могут также выполнять иные работы и (или) оказывать иные услуги по обеспечению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задачами государственных региональных центров метрологии являются: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поверки средств измерений в соответствии с установленной областью аккредитации;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совершенствование, содержание и применение государственных эталонов единиц величин, используемых для обеспечения прослеживаемости других эталонов единиц величин и средств измерений к государственным первичным эталонам единиц величин.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Государственные региональные центры метрологии могут также выполнять иные работы и (или) оказывать иные услуги по обеспечению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служба времени, частоты и определения параметров вращения Земли осуществляет научно-техническую и метрологическую деятельность по воспроизведению национальной шкалы времени и эталонных частот, по определению параметров вращения Земли, а также по обеспечению потребности государства в эталонных сигналах времени и частоты и в информации о параметрах вращения Земли.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Государственная служба стандартных образцов состава и свойств веществ и материалов осуществляет деятельность по разработке,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образцов, а также по ведению соответствующих разделов Федерального информационного фонда по обеспечению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данных, а также по ведению соответствующих разделов Федерального информационного фонда по обеспечению единства измерений.</w:t>
      </w:r>
      <w:proofErr w:type="gramEnd"/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Государственная служба времени, частоты и определения параметров вращения Земли, Государственная служба стандартных справочных данных о физических константах и свойствах веществ и материалов, Государственная служба стандартных образцов состава и свойств веществ и материалов осуществляют деятельность в соответствии с положениями о них, утверждаемыми Правительством Российской Федерации.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314"/>
      <w:bookmarkEnd w:id="37"/>
      <w:r>
        <w:rPr>
          <w:rFonts w:ascii="Calibri" w:hAnsi="Calibri" w:cs="Calibri"/>
        </w:rPr>
        <w:t>Статья 22. Метрологические службы федеральных органов исполнительной власти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Федеральные органы исполнительной власти, осуществляющие функции в областях </w:t>
      </w:r>
      <w:r>
        <w:rPr>
          <w:rFonts w:ascii="Calibri" w:hAnsi="Calibri" w:cs="Calibri"/>
        </w:rPr>
        <w:lastRenderedPageBreak/>
        <w:t xml:space="preserve">деятельности, указанных в </w:t>
      </w:r>
      <w:hyperlink w:anchor="Par31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 и </w:t>
      </w:r>
      <w:hyperlink w:anchor="Par51" w:history="1">
        <w:r>
          <w:rPr>
            <w:rFonts w:ascii="Calibri" w:hAnsi="Calibri" w:cs="Calibri"/>
            <w:color w:val="0000FF"/>
          </w:rPr>
          <w:t>4 статьи 1</w:t>
        </w:r>
      </w:hyperlink>
      <w:r>
        <w:rPr>
          <w:rFonts w:ascii="Calibri" w:hAnsi="Calibri" w:cs="Calibri"/>
        </w:rPr>
        <w:t xml:space="preserve"> настоящего Федерального закона, создают в установленном порядке метрологические службы и (или) определяют должностных лиц в целях организации деятельности по обеспечению единства измерений в пределах своей компетенции.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Права и обязанности метрологических служб федеральных органов исполнительной власти, порядок организации и координации их деятельности определяются положениями о метрологических службах, утверждаемыми руководителями федеральных органов исполнительной власти, создавших метрологические службы,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8" w:name="Par319"/>
      <w:bookmarkEnd w:id="38"/>
      <w:r>
        <w:rPr>
          <w:rFonts w:ascii="Calibri" w:hAnsi="Calibri" w:cs="Calibri"/>
          <w:b/>
          <w:bCs/>
        </w:rPr>
        <w:t>Глава 8. ОТВЕТСТВЕННОСТЬ ЗА НАРУШЕНИЕ ЗАКОНОДАТЕЛЬСТВА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ОБ ОБЕСПЕЧЕНИИ ЕДИНСТВА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322"/>
      <w:bookmarkEnd w:id="39"/>
      <w:r>
        <w:rPr>
          <w:rFonts w:ascii="Calibri" w:hAnsi="Calibri" w:cs="Calibri"/>
        </w:rPr>
        <w:t>Статья 23. Ответственность юридических лиц, их руководителей и работников, индивидуальных предпринимателей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Юридические лица, их руководители и работники, индивидуальные предприниматели, допустившие нарушения законодательства Российской Федерации об обеспечении единства измерений, необоснованно препятствующие осуществлению федерального государственного метрологического надзора и (или) не исполняющие в установленный срок предписаний федеральных органов исполнительной власти, осуществляющих федеральный государственный метрологический надзор, об устранении выявленных нарушений, несут ответственность в соответствии с законодательством Российской Федерации.</w:t>
      </w:r>
      <w:proofErr w:type="gramEnd"/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327"/>
      <w:bookmarkEnd w:id="40"/>
      <w:r>
        <w:rPr>
          <w:rFonts w:ascii="Calibri" w:hAnsi="Calibri" w:cs="Calibri"/>
        </w:rPr>
        <w:t>Статья 24. Ответственность должностных лиц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За нарушения законодательства Российской Федерации об обеспечении единства измерений должностные лица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измерений, а также федеральных органов исполнительной власти, осуществляющих государственный метрологический надзор, и подведомственных им организаций несут ответственность в соответствии с законодательством Российской Федерации.</w:t>
      </w:r>
      <w:proofErr w:type="gramEnd"/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Действия (бездействие) должностных лиц могут быть обжалованы в соответствии с законодательством Российской Федерации. Обжалование действий (бездействия) должностных лиц не приостанавливает исполнения их предписаний, за исключением случаев, установленных законодательством Российской Федерации.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1" w:name="Par332"/>
      <w:bookmarkEnd w:id="41"/>
      <w:r>
        <w:rPr>
          <w:rFonts w:ascii="Calibri" w:hAnsi="Calibri" w:cs="Calibri"/>
          <w:b/>
          <w:bCs/>
        </w:rPr>
        <w:t>Глава 9. ФИНАНСИРОВАНИЕ В ОБЛАСТИ ОБЕСПЕЧЕНИЯ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ЕДИНСТВА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335"/>
      <w:bookmarkEnd w:id="42"/>
      <w:r>
        <w:rPr>
          <w:rFonts w:ascii="Calibri" w:hAnsi="Calibri" w:cs="Calibri"/>
        </w:rPr>
        <w:t>Статья 25. Финансирование в области обеспечения единства измерений за счет средств федерального бюджета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счет средств федерального бюджета финансируются расходы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разработку, совершенствование, содержание государственных первичных эталонов единиц величин;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разработку и совершенствование государственных эталонов единиц величин;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фундаментальные исследования в области метрологии;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выполнение работ, связанных с деятельностью Государственной службы времени, частоты и определения параметров вращения Земли, Государственной службы стандартных справочных данных о физических константах и свойствах веществ и материалов, Государственной службы стандартных образцов состава и свойств веществ и материалов;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разработку утверждаемых федеральными органами исполнительной власти нормативных документов в области обеспечения единства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выполнение работ по федеральному государственному метрологическому надзору;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уплату взносов Российской Федерации в международные организации по метрологии;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72" w:history="1">
        <w:r>
          <w:rPr>
            <w:rFonts w:ascii="Calibri" w:hAnsi="Calibri" w:cs="Calibri"/>
            <w:color w:val="0000FF"/>
          </w:rPr>
          <w:t>создание и ведение</w:t>
        </w:r>
      </w:hyperlink>
      <w:r>
        <w:rPr>
          <w:rFonts w:ascii="Calibri" w:hAnsi="Calibri" w:cs="Calibri"/>
        </w:rPr>
        <w:t xml:space="preserve"> Федерального информационного фонда по обеспечению единства измерений;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оплату работ привлекаемых на договорной основе федеральным органом исполнительной власти, осуществляющим аккредитацию в области обеспечения единства измерений, экспертов по аккредитации.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350"/>
      <w:bookmarkEnd w:id="43"/>
      <w:r>
        <w:rPr>
          <w:rFonts w:ascii="Calibri" w:hAnsi="Calibri" w:cs="Calibri"/>
        </w:rPr>
        <w:t>Статья 26. Оплата работ и (или) услуг по обеспечению единства измерений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352"/>
      <w:bookmarkEnd w:id="44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Работы и (или) услуги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измерений, по передаче единиц величин от государственных эталонов единиц величин и поверке средств измерений, входящих в </w:t>
      </w:r>
      <w:hyperlink r:id="rId7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метрологии, оплачиваются по регулируемым</w:t>
      </w:r>
      <w:proofErr w:type="gramEnd"/>
      <w:r>
        <w:rPr>
          <w:rFonts w:ascii="Calibri" w:hAnsi="Calibri" w:cs="Calibri"/>
        </w:rPr>
        <w:t xml:space="preserve"> ценам в </w:t>
      </w:r>
      <w:hyperlink r:id="rId7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Работы и (или) услуги по проведению испытаний стандартных образцов или средств измерений в целях утверждения типа, аттестации методик (методов) измерений, метрологической экспертизы, указанной в </w:t>
      </w:r>
      <w:hyperlink w:anchor="Par183" w:history="1">
        <w:r>
          <w:rPr>
            <w:rFonts w:ascii="Calibri" w:hAnsi="Calibri" w:cs="Calibri"/>
            <w:color w:val="0000FF"/>
          </w:rPr>
          <w:t>частях 2</w:t>
        </w:r>
      </w:hyperlink>
      <w:r>
        <w:rPr>
          <w:rFonts w:ascii="Calibri" w:hAnsi="Calibri" w:cs="Calibri"/>
        </w:rPr>
        <w:t xml:space="preserve"> и </w:t>
      </w:r>
      <w:hyperlink w:anchor="Par185" w:history="1">
        <w:r>
          <w:rPr>
            <w:rFonts w:ascii="Calibri" w:hAnsi="Calibri" w:cs="Calibri"/>
            <w:color w:val="0000FF"/>
          </w:rPr>
          <w:t>4 статьи 14</w:t>
        </w:r>
      </w:hyperlink>
      <w:r>
        <w:rPr>
          <w:rFonts w:ascii="Calibri" w:hAnsi="Calibri" w:cs="Calibri"/>
        </w:rPr>
        <w:t xml:space="preserve"> настоящего Федерального закона, по поверке средств измерений, не вошедших в перечень средств измерений, указанный в </w:t>
      </w:r>
      <w:hyperlink w:anchor="Par35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калибровке средств измерений оплачиваются заинтересованными лицами в соответствии с условиями заключенных</w:t>
      </w:r>
      <w:proofErr w:type="gramEnd"/>
      <w:r>
        <w:rPr>
          <w:rFonts w:ascii="Calibri" w:hAnsi="Calibri" w:cs="Calibri"/>
        </w:rPr>
        <w:t xml:space="preserve"> договоров (контрактов), если иное не предусмотрено законодательством Российской Федерации.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5" w:name="Par355"/>
      <w:bookmarkEnd w:id="45"/>
      <w:r>
        <w:rPr>
          <w:rFonts w:ascii="Calibri" w:hAnsi="Calibri" w:cs="Calibri"/>
          <w:b/>
          <w:bCs/>
        </w:rPr>
        <w:t>Глава 10. ЗАКЛЮЧИТЕЛЬНЫЕ ПОЛОЖЕНИЯ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357"/>
      <w:bookmarkEnd w:id="46"/>
      <w:r>
        <w:rPr>
          <w:rFonts w:ascii="Calibri" w:hAnsi="Calibri" w:cs="Calibri"/>
        </w:rPr>
        <w:t>Статья 27. Заключительные положения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Нормативные правовые акты Российской Федерации, предусмотренные настоящим Федеральным законом, за исключением нормативных правовых актов Российской Федерации, относящихся к </w:t>
      </w:r>
      <w:hyperlink r:id="rId75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регулировании, должны быть приняты в течение двух лет со дня вступления в силу настоящего Федерального закона.</w:t>
      </w:r>
      <w:proofErr w:type="gramEnd"/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До дня вступления в силу настоящего Федерального закона федеральные органы исполнительной власти, осуществляющие нормативно-правовое регулирование в областях деятельности, указанных в </w:t>
      </w:r>
      <w:hyperlink w:anchor="Par31" w:history="1">
        <w:r>
          <w:rPr>
            <w:rFonts w:ascii="Calibri" w:hAnsi="Calibri" w:cs="Calibri"/>
            <w:color w:val="0000FF"/>
          </w:rPr>
          <w:t>части 3 статьи 1</w:t>
        </w:r>
      </w:hyperlink>
      <w:r>
        <w:rPr>
          <w:rFonts w:ascii="Calibri" w:hAnsi="Calibri" w:cs="Calibri"/>
        </w:rPr>
        <w:t xml:space="preserve"> настоящего Федерального закона, определяют в пределах их компетенции </w:t>
      </w:r>
      <w:hyperlink r:id="rId76" w:history="1">
        <w:r>
          <w:rPr>
            <w:rFonts w:ascii="Calibri" w:hAnsi="Calibri" w:cs="Calibri"/>
            <w:color w:val="0000FF"/>
          </w:rPr>
          <w:t>перечни измерений</w:t>
        </w:r>
      </w:hyperlink>
      <w:r>
        <w:rPr>
          <w:rFonts w:ascii="Calibri" w:hAnsi="Calibri" w:cs="Calibri"/>
        </w:rPr>
        <w:t>, относящихся к сфере государственного регулирования обеспечения единства измерений,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</w:t>
      </w:r>
      <w:proofErr w:type="gramEnd"/>
      <w:r>
        <w:rPr>
          <w:rFonts w:ascii="Calibri" w:hAnsi="Calibri" w:cs="Calibri"/>
        </w:rPr>
        <w:t xml:space="preserve"> обеспечения единства измерений.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361"/>
      <w:bookmarkEnd w:id="47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Нормативные правовые акты Правительства Российской Федерации, а также метрологические правила и нормы, принятые во исполнение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27 апреля 1993 года N 4871-1 "Об обеспечении единства измерений", действуют в части, не противоречащей настоящему Федеральному закону, со дня вступления в силу настоящего Федерального закона и до дня вступления в силу нормативных правовых актов Российской Федерации, предусмотренных настоящим Федеральным законом</w:t>
      </w:r>
      <w:proofErr w:type="gramEnd"/>
      <w:r>
        <w:rPr>
          <w:rFonts w:ascii="Calibri" w:hAnsi="Calibri" w:cs="Calibri"/>
        </w:rPr>
        <w:t>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Документы, выданные в соответствии с метрологическими правилами и нормами, </w:t>
      </w:r>
      <w:r>
        <w:rPr>
          <w:rFonts w:ascii="Calibri" w:hAnsi="Calibri" w:cs="Calibri"/>
        </w:rPr>
        <w:lastRenderedPageBreak/>
        <w:t xml:space="preserve">указанными в </w:t>
      </w:r>
      <w:hyperlink w:anchor="Par361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сохраняют силу до окончания срока их действия.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364"/>
      <w:bookmarkEnd w:id="48"/>
      <w:r>
        <w:rPr>
          <w:rFonts w:ascii="Calibri" w:hAnsi="Calibri" w:cs="Calibri"/>
        </w:rPr>
        <w:t xml:space="preserve">Статья 28. О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законодательных актов (положений законодательных актов) Российской Федерации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Федерального закона признать утратившими силу: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27 апреля 1993 года N 4871-1 "Об обеспечении единства измерений" (Ведомости Съезда народных депутатов Российской Федерации и Верховного Совета Российской Федерации, 1993, N 23, ст. 811);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Российской Федерации от 27 апреля 1993 года N 4872-1 "О введении в действие Закона Российской Федерации "Об обеспечении единства измерений" (Ведомости Съезда народных депутатов Российской Федерации и Верховного Совета Российской Федерации, 1993, N 23, ст. 812);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80" w:history="1">
        <w:r>
          <w:rPr>
            <w:rFonts w:ascii="Calibri" w:hAnsi="Calibri" w:cs="Calibri"/>
            <w:color w:val="0000FF"/>
          </w:rPr>
          <w:t>статью 7</w:t>
        </w:r>
      </w:hyperlink>
      <w:r>
        <w:rPr>
          <w:rFonts w:ascii="Calibri" w:hAnsi="Calibri" w:cs="Calibri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371"/>
      <w:bookmarkEnd w:id="49"/>
      <w:r>
        <w:rPr>
          <w:rFonts w:ascii="Calibri" w:hAnsi="Calibri" w:cs="Calibri"/>
        </w:rPr>
        <w:t>Статья 29. Вступление в силу настоящего Федерального закона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июня 2008 года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102-ФЗ</w:t>
      </w: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42D6" w:rsidRDefault="00FB4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42D6" w:rsidRDefault="00FB42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7F2B" w:rsidRDefault="00CC7F2B"/>
    <w:sectPr w:rsidR="00CC7F2B" w:rsidSect="0093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B42D6"/>
    <w:rsid w:val="00C97A87"/>
    <w:rsid w:val="00CC7F2B"/>
    <w:rsid w:val="00FB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E7278A2D35E7DD31C4ED4BC04A41EFBD0A42475D25908F64E1E7DBG23FK" TargetMode="External"/><Relationship Id="rId18" Type="http://schemas.openxmlformats.org/officeDocument/2006/relationships/hyperlink" Target="consultantplus://offline/ref=9FE7278A2D35E7DD31C4E545D42214BCB90B4F435D25908F64E1E7DB2FA79E8BA06B7D08B77048GA3AK" TargetMode="External"/><Relationship Id="rId26" Type="http://schemas.openxmlformats.org/officeDocument/2006/relationships/hyperlink" Target="consultantplus://offline/ref=9FE7278A2D35E7DD31C4E545D42214BCB10D4A475829CD856CB8EBD928A8C19CA7227109B7704BAAG133K" TargetMode="External"/><Relationship Id="rId39" Type="http://schemas.openxmlformats.org/officeDocument/2006/relationships/hyperlink" Target="consultantplus://offline/ref=9FE7278A2D35E7DD31C4ED4BC04A41EFBD094F435D2FC1D866B0B2D52AAFCEC3B0253805B6704AA313G03EK" TargetMode="External"/><Relationship Id="rId21" Type="http://schemas.openxmlformats.org/officeDocument/2006/relationships/hyperlink" Target="consultantplus://offline/ref=9FE7278A2D35E7DD31C4E545D42214BCB1084F435F2BCD856CB8EBD928A8C19CA7227109B7704BAEG135K" TargetMode="External"/><Relationship Id="rId34" Type="http://schemas.openxmlformats.org/officeDocument/2006/relationships/hyperlink" Target="consultantplus://offline/ref=9FE7278A2D35E7DD31C4E545D42214BCB10D48485E28CD856CB8EBD928A8C19CA7227109B77049AAG137K" TargetMode="External"/><Relationship Id="rId42" Type="http://schemas.openxmlformats.org/officeDocument/2006/relationships/hyperlink" Target="consultantplus://offline/ref=9FE7278A2D35E7DD31C4ED4BC04A41EFBD094F435D2FC1D866B0B2D52AAFCEC3B0253805B6704AA313G03AK" TargetMode="External"/><Relationship Id="rId47" Type="http://schemas.openxmlformats.org/officeDocument/2006/relationships/hyperlink" Target="consultantplus://offline/ref=9FE7278A2D35E7DD31C4ED4BC04A41EFBD094F44582CC7D866B0B2D52AAFGC3EK" TargetMode="External"/><Relationship Id="rId50" Type="http://schemas.openxmlformats.org/officeDocument/2006/relationships/hyperlink" Target="consultantplus://offline/ref=9FE7278A2D35E7DD31C4ED4BC04A41EFBD094F435D2FC1D866B0B2D52AAFCEC3B0253805B6704AA310G03AK" TargetMode="External"/><Relationship Id="rId55" Type="http://schemas.openxmlformats.org/officeDocument/2006/relationships/hyperlink" Target="consultantplus://offline/ref=9FE7278A2D35E7DD31C4ED4BC04A41EFBD094F435D2FC1D866B0B2D52AAFCEC3B0253805B6704AA311G03DK" TargetMode="External"/><Relationship Id="rId63" Type="http://schemas.openxmlformats.org/officeDocument/2006/relationships/hyperlink" Target="consultantplus://offline/ref=9FE7278A2D35E7DD31C4ED4BC04A41EFBD094E485127C1D866B0B2D52AAFGC3EK" TargetMode="External"/><Relationship Id="rId68" Type="http://schemas.openxmlformats.org/officeDocument/2006/relationships/hyperlink" Target="consultantplus://offline/ref=9FE7278A2D35E7DD31C4ED4BC04A41EFBD094F435D2FC1D866B0B2D52AAFCEC3B0253805B6704AA311G039K" TargetMode="External"/><Relationship Id="rId76" Type="http://schemas.openxmlformats.org/officeDocument/2006/relationships/hyperlink" Target="consultantplus://offline/ref=9FE7278A2D35E7DD31C4E545D42214BCB80E48405125908F64E1E7DB2FA79E8BA06B7D08B7704BGA32K" TargetMode="External"/><Relationship Id="rId7" Type="http://schemas.openxmlformats.org/officeDocument/2006/relationships/hyperlink" Target="consultantplus://offline/ref=9FE7278A2D35E7DD31C4ED4BC04A41EFBD0948425B2DC4D866B0B2D52AAFCEC3B0253805B6704BAA17G03AK" TargetMode="External"/><Relationship Id="rId71" Type="http://schemas.openxmlformats.org/officeDocument/2006/relationships/hyperlink" Target="consultantplus://offline/ref=9FE7278A2D35E7DD31C4ED4BC04A41EFBD094F435D2FC1D866B0B2D52AAFCEC3B0253805B6704AA311G03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E7278A2D35E7DD31C4E545D42214BCB90B4F435D25908F64E1E7DB2FA79E8BA06B7D08B77049GA3EK" TargetMode="External"/><Relationship Id="rId29" Type="http://schemas.openxmlformats.org/officeDocument/2006/relationships/hyperlink" Target="consultantplus://offline/ref=9FE7278A2D35E7DD31C4E545D42214BCB10D4E42592FCD856CB8EBD928A8C19CA7227109B7704AAAG134K" TargetMode="External"/><Relationship Id="rId11" Type="http://schemas.openxmlformats.org/officeDocument/2006/relationships/hyperlink" Target="consultantplus://offline/ref=9FE7278A2D35E7DD31C4ED4BC04A41EFBD094F435D2FC1D866B0B2D52AAFCEC3B0253805B6704AA312G038K" TargetMode="External"/><Relationship Id="rId24" Type="http://schemas.openxmlformats.org/officeDocument/2006/relationships/hyperlink" Target="consultantplus://offline/ref=9FE7278A2D35E7DD31C4E545D42214BCB1084F435F2BCD856CB8EBD928A8C19CA7227109B7704BAAG132K" TargetMode="External"/><Relationship Id="rId32" Type="http://schemas.openxmlformats.org/officeDocument/2006/relationships/hyperlink" Target="consultantplus://offline/ref=9FE7278A2D35E7DD31C4E545D42214BCB10D48475B2DCD856CB8EBD928A8C19CA7227109B7704AA8G136K" TargetMode="External"/><Relationship Id="rId37" Type="http://schemas.openxmlformats.org/officeDocument/2006/relationships/hyperlink" Target="consultantplus://offline/ref=9FE7278A2D35E7DD31C4E545D42214BCB10B42495D2ACD856CB8EBD928A8C19CA7227109B7704BAAG137K" TargetMode="External"/><Relationship Id="rId40" Type="http://schemas.openxmlformats.org/officeDocument/2006/relationships/hyperlink" Target="consultantplus://offline/ref=9FE7278A2D35E7DD31C4ED4BC04A41EFBD094F435D2FC1D866B0B2D52AAFCEC3B0253805B6704AA313G03CK" TargetMode="External"/><Relationship Id="rId45" Type="http://schemas.openxmlformats.org/officeDocument/2006/relationships/hyperlink" Target="consultantplus://offline/ref=9FE7278A2D35E7DD31C4ED4BC04A41EFBD094F435D2FC1D866B0B2D52AAFCEC3B0253805B6704AA313G037K" TargetMode="External"/><Relationship Id="rId53" Type="http://schemas.openxmlformats.org/officeDocument/2006/relationships/hyperlink" Target="consultantplus://offline/ref=9FE7278A2D35E7DD31C4ED4BC04A41EFBD094F435D2FC1D866B0B2D52AAFCEC3B0253805B6704AA310G036K" TargetMode="External"/><Relationship Id="rId58" Type="http://schemas.openxmlformats.org/officeDocument/2006/relationships/hyperlink" Target="consultantplus://offline/ref=9FE7278A2D35E7DD31C4E545D42214BCB10D4E42592FCD856CB8EBD928A8C19CA7227109B7704AAAG134K" TargetMode="External"/><Relationship Id="rId66" Type="http://schemas.openxmlformats.org/officeDocument/2006/relationships/hyperlink" Target="consultantplus://offline/ref=9FE7278A2D35E7DD31C4ED4BC04A41EFBD094F435D2FC1D866B0B2D52AAFCEC3B0253805B6704AA311G03AK" TargetMode="External"/><Relationship Id="rId74" Type="http://schemas.openxmlformats.org/officeDocument/2006/relationships/hyperlink" Target="consultantplus://offline/ref=9FE7278A2D35E7DD31C4E545D42214BCB90D49475E25908F64E1E7DB2FA79E8BA06B7D08B7704AGA38K" TargetMode="External"/><Relationship Id="rId79" Type="http://schemas.openxmlformats.org/officeDocument/2006/relationships/hyperlink" Target="consultantplus://offline/ref=9FE7278A2D35E7DD31C4E545D42214BCB208484453789A873DEDE5GD3CK" TargetMode="External"/><Relationship Id="rId5" Type="http://schemas.openxmlformats.org/officeDocument/2006/relationships/hyperlink" Target="consultantplus://offline/ref=9FE7278A2D35E7DD31C4ED4BC04A41EFBD0948425B2DC4D866B0B2D52AAFCEC3B0253805B6704BAA17G03BK" TargetMode="External"/><Relationship Id="rId61" Type="http://schemas.openxmlformats.org/officeDocument/2006/relationships/hyperlink" Target="consultantplus://offline/ref=9FE7278A2D35E7DD31C4E545D42214BCB10D4E42592FCD856CB8EBD928A8C19CA7227109B7704AAAG134K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9FE7278A2D35E7DD31C4ED4BC04A41EFBD0948425B2DC4D866B0B2D52AAFCEC3B0253805B6704BAA17G038K" TargetMode="External"/><Relationship Id="rId19" Type="http://schemas.openxmlformats.org/officeDocument/2006/relationships/hyperlink" Target="consultantplus://offline/ref=9FE7278A2D35E7DD31C4E545D42214BCB10D4E42592FCD856CB8EBD928A8C19CA7227109B7704AAAG134K" TargetMode="External"/><Relationship Id="rId31" Type="http://schemas.openxmlformats.org/officeDocument/2006/relationships/hyperlink" Target="consultantplus://offline/ref=9FE7278A2D35E7DD31C4E545D42214BCB10D48485E28CD856CB8EBD928A8C19CA7227109B7704BAAG134K" TargetMode="External"/><Relationship Id="rId44" Type="http://schemas.openxmlformats.org/officeDocument/2006/relationships/hyperlink" Target="consultantplus://offline/ref=9FE7278A2D35E7DD31C4ED4BC04A41EFBD094F435D2FC1D866B0B2D52AAFCEC3B0253805B6704AA313G039K" TargetMode="External"/><Relationship Id="rId52" Type="http://schemas.openxmlformats.org/officeDocument/2006/relationships/hyperlink" Target="consultantplus://offline/ref=9FE7278A2D35E7DD31C4ED4BC04A41EFBD094F435D2FC1D866B0B2D52AAFCEC3B0253805B6704AA310G037K" TargetMode="External"/><Relationship Id="rId60" Type="http://schemas.openxmlformats.org/officeDocument/2006/relationships/hyperlink" Target="consultantplus://offline/ref=9FE7278A2D35E7DD31C4E545D42214BCB10A48455C2ECD856CB8EBD928A8C19CA7227109B7704BA9G130K" TargetMode="External"/><Relationship Id="rId65" Type="http://schemas.openxmlformats.org/officeDocument/2006/relationships/hyperlink" Target="consultantplus://offline/ref=9FE7278A2D35E7DD31C4ED4BC04A41EFBD094F445B2FC7D866B0B2D52AAFCEC3B0253805B6704BAB11G03DK" TargetMode="External"/><Relationship Id="rId73" Type="http://schemas.openxmlformats.org/officeDocument/2006/relationships/hyperlink" Target="consultantplus://offline/ref=9FE7278A2D35E7DD31C4E545D42214BCB10B42495D2ACD856CB8EBD928A8C19CA7227109B7704BAAG137K" TargetMode="External"/><Relationship Id="rId78" Type="http://schemas.openxmlformats.org/officeDocument/2006/relationships/hyperlink" Target="consultantplus://offline/ref=9FE7278A2D35E7DD31C4E545D42214BCB4084F435F25908F64E1E7DBG23FK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9FE7278A2D35E7DD31C4ED4BC04A41EFBD094F435D2FC1D866B0B2D52AAFCEC3B0253805B6704AA312G03AK" TargetMode="External"/><Relationship Id="rId9" Type="http://schemas.openxmlformats.org/officeDocument/2006/relationships/hyperlink" Target="consultantplus://offline/ref=9FE7278A2D35E7DD31C4ED4BC04A41EFBD094E485129C6D866B0B2D52AAFCEC3B0253805B6704BAB17G039K" TargetMode="External"/><Relationship Id="rId14" Type="http://schemas.openxmlformats.org/officeDocument/2006/relationships/hyperlink" Target="consultantplus://offline/ref=9FE7278A2D35E7DD31C4ED4BC04A41EFBD094F445B2FC7D866B0B2D52AAFCEC3B0253805B6704BAB11G03DK" TargetMode="External"/><Relationship Id="rId22" Type="http://schemas.openxmlformats.org/officeDocument/2006/relationships/hyperlink" Target="consultantplus://offline/ref=9FE7278A2D35E7DD31C4E545D42214BCB1084F435F2BCD856CB8EBD928A8C19CA7227109B7704BA9G132K" TargetMode="External"/><Relationship Id="rId27" Type="http://schemas.openxmlformats.org/officeDocument/2006/relationships/hyperlink" Target="consultantplus://offline/ref=9FE7278A2D35E7DD31C4ED4BC04A41EFBD094E485129C6D866B0B2D52AAFCEC3B0253805B6704BAB17G039K" TargetMode="External"/><Relationship Id="rId30" Type="http://schemas.openxmlformats.org/officeDocument/2006/relationships/hyperlink" Target="consultantplus://offline/ref=9FE7278A2D35E7DD31C4E545D42214BCB4084E455125908F64E1E7DB2FA79E8BA06B7D08B7704AGA3EK" TargetMode="External"/><Relationship Id="rId35" Type="http://schemas.openxmlformats.org/officeDocument/2006/relationships/hyperlink" Target="consultantplus://offline/ref=9FE7278A2D35E7DD31C4ED4BC04A41EFBD094F445B2FC7D866B0B2D52AAFCEC3B0253805B6704BAB11G03DK" TargetMode="External"/><Relationship Id="rId43" Type="http://schemas.openxmlformats.org/officeDocument/2006/relationships/hyperlink" Target="consultantplus://offline/ref=9FE7278A2D35E7DD31C4ED4BC04A41EFBD094F44582CC7D866B0B2D52AAFGC3EK" TargetMode="External"/><Relationship Id="rId48" Type="http://schemas.openxmlformats.org/officeDocument/2006/relationships/hyperlink" Target="consultantplus://offline/ref=9FE7278A2D35E7DD31C4ED4BC04A41EFBD094F435D2FC1D866B0B2D52AAFCEC3B0253805B6704AA310G03EK" TargetMode="External"/><Relationship Id="rId56" Type="http://schemas.openxmlformats.org/officeDocument/2006/relationships/hyperlink" Target="consultantplus://offline/ref=9FE7278A2D35E7DD31C4ED4BC04A41EFBD014949502ECD856CB8EBD928GA38K" TargetMode="External"/><Relationship Id="rId64" Type="http://schemas.openxmlformats.org/officeDocument/2006/relationships/hyperlink" Target="consultantplus://offline/ref=9FE7278A2D35E7DD31C4ED4BC04A41EFBD0949435A29CED866B0B2D52AAFCEC3B0253805B6704BA811G03FK" TargetMode="External"/><Relationship Id="rId69" Type="http://schemas.openxmlformats.org/officeDocument/2006/relationships/hyperlink" Target="consultantplus://offline/ref=9FE7278A2D35E7DD31C4ED4BC04A41EFBD094F435D2FC1D866B0B2D52AAFCEC3B0253805B6704AA311G038K" TargetMode="External"/><Relationship Id="rId77" Type="http://schemas.openxmlformats.org/officeDocument/2006/relationships/hyperlink" Target="consultantplus://offline/ref=9FE7278A2D35E7DD31C4E545D42214BCB4084F435F25908F64E1E7DBG23FK" TargetMode="External"/><Relationship Id="rId8" Type="http://schemas.openxmlformats.org/officeDocument/2006/relationships/hyperlink" Target="consultantplus://offline/ref=9FE7278A2D35E7DD31C4ED4BC04A41EFBD094E485129C6D866B0B2D52AAFCEC3B0253805B6704BAB17G039K" TargetMode="External"/><Relationship Id="rId51" Type="http://schemas.openxmlformats.org/officeDocument/2006/relationships/hyperlink" Target="consultantplus://offline/ref=9FE7278A2D35E7DD31C4ED4BC04A41EFBD094F435D2FC1D866B0B2D52AAFCEC3B0253805B6704AA310G039K" TargetMode="External"/><Relationship Id="rId72" Type="http://schemas.openxmlformats.org/officeDocument/2006/relationships/hyperlink" Target="consultantplus://offline/ref=9FE7278A2D35E7DD31C4E545D42214BCB1094D465B2BCD856CB8EBD928A8C19CA7227109B7704BAAG133K" TargetMode="External"/><Relationship Id="rId80" Type="http://schemas.openxmlformats.org/officeDocument/2006/relationships/hyperlink" Target="consultantplus://offline/ref=9FE7278A2D35E7DD31C4ED4BC04A41EFBD0F49415D2BCD856CB8EBD928A8C19CA7227109B7704BADG133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E7278A2D35E7DD31C4ED4BC04A41EFBD094F435D2FC1D866B0B2D52AAFCEC3B0253805B6704AA312G037K" TargetMode="External"/><Relationship Id="rId17" Type="http://schemas.openxmlformats.org/officeDocument/2006/relationships/hyperlink" Target="consultantplus://offline/ref=9FE7278A2D35E7DD31C4E545D42214BCB90B4F435D25908F64E1E7DB2FA79E8BA06B7D08B77048GA33K" TargetMode="External"/><Relationship Id="rId25" Type="http://schemas.openxmlformats.org/officeDocument/2006/relationships/hyperlink" Target="consultantplus://offline/ref=9FE7278A2D35E7DD31C4ED4BC04A41EFBD094E485129C6D866B0B2D52AAFCEC3B0253805B6704BAB17G039K" TargetMode="External"/><Relationship Id="rId33" Type="http://schemas.openxmlformats.org/officeDocument/2006/relationships/hyperlink" Target="consultantplus://offline/ref=9FE7278A2D35E7DD31C4E545D42214BCB10D48475B2DCD856CB8EBD928A8C19CA7227109B7704AAFG132K" TargetMode="External"/><Relationship Id="rId38" Type="http://schemas.openxmlformats.org/officeDocument/2006/relationships/hyperlink" Target="consultantplus://offline/ref=9FE7278A2D35E7DD31C4E545D42214BCB10D48405829CD856CB8EBD928A8C19CA7227109B7704BAAG133K" TargetMode="External"/><Relationship Id="rId46" Type="http://schemas.openxmlformats.org/officeDocument/2006/relationships/hyperlink" Target="consultantplus://offline/ref=9FE7278A2D35E7DD31C4ED4BC04A41EFBD094F435D2FC1D866B0B2D52AAFCEC3B0253805B6704AA313G036K" TargetMode="External"/><Relationship Id="rId59" Type="http://schemas.openxmlformats.org/officeDocument/2006/relationships/hyperlink" Target="consultantplus://offline/ref=9FE7278A2D35E7DD31C4E545D42214BCB10A48455C2ECD856CB8EBD928A8C19CA7227109B7704BAAG130K" TargetMode="External"/><Relationship Id="rId67" Type="http://schemas.openxmlformats.org/officeDocument/2006/relationships/hyperlink" Target="consultantplus://offline/ref=9FE7278A2D35E7DD31C4E545D42214BCB4084E455125908F64E1E7DB2FA79E8BA06B7D08B7704AGA3EK" TargetMode="External"/><Relationship Id="rId20" Type="http://schemas.openxmlformats.org/officeDocument/2006/relationships/hyperlink" Target="consultantplus://offline/ref=9FE7278A2D35E7DD31C4E545D42214BCB1084F435F2BCD856CB8EBD928A8C19CA7227109B7704BADG130K" TargetMode="External"/><Relationship Id="rId41" Type="http://schemas.openxmlformats.org/officeDocument/2006/relationships/hyperlink" Target="consultantplus://offline/ref=9FE7278A2D35E7DD31C4ED4BC04A41EFBD094F435D2FC1D866B0B2D52AAFCEC3B0253805B6704AA313G03BK" TargetMode="External"/><Relationship Id="rId54" Type="http://schemas.openxmlformats.org/officeDocument/2006/relationships/hyperlink" Target="consultantplus://offline/ref=9FE7278A2D35E7DD31C4ED4BC04A41EFBD094F435D2FC1D866B0B2D52AAFCEC3B0253805B6704AA311G03EK" TargetMode="External"/><Relationship Id="rId62" Type="http://schemas.openxmlformats.org/officeDocument/2006/relationships/hyperlink" Target="consultantplus://offline/ref=9FE7278A2D35E7DD31C4ED4BC04A41EFBD014949502ECD856CB8EBD928GA38K" TargetMode="External"/><Relationship Id="rId70" Type="http://schemas.openxmlformats.org/officeDocument/2006/relationships/hyperlink" Target="consultantplus://offline/ref=9FE7278A2D35E7DD31C4ED4BC04A41EFBD094F435D2FC1D866B0B2D52AAFCEC3B0253805B6704AA311G037K" TargetMode="External"/><Relationship Id="rId75" Type="http://schemas.openxmlformats.org/officeDocument/2006/relationships/hyperlink" Target="consultantplus://offline/ref=9FE7278A2D35E7DD31C4ED4BC04A41EFBD094E485129C6D866B0B2D52AAFGC3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7278A2D35E7DD31C4ED4BC04A41EFBD0949435A29CED866B0B2D52AAFCEC3B0253805B6704BA811G03FK" TargetMode="External"/><Relationship Id="rId15" Type="http://schemas.openxmlformats.org/officeDocument/2006/relationships/hyperlink" Target="consultantplus://offline/ref=9FE7278A2D35E7DD31C4E545D42214BCB10D4E42592FCD856CB8EBD928A8C19CA7227109B7704AAAG134K" TargetMode="External"/><Relationship Id="rId23" Type="http://schemas.openxmlformats.org/officeDocument/2006/relationships/hyperlink" Target="consultantplus://offline/ref=9FE7278A2D35E7DD31C4E545D42214BCB1084F435F2BCD856CB8EBD928A8C19CA7227109B7704BA8G131K" TargetMode="External"/><Relationship Id="rId28" Type="http://schemas.openxmlformats.org/officeDocument/2006/relationships/hyperlink" Target="consultantplus://offline/ref=9FE7278A2D35E7DD31C4ED4BC04A41EFBD094F435D2FC1D866B0B2D52AAFCEC3B0253805B6704AA312G036K" TargetMode="External"/><Relationship Id="rId36" Type="http://schemas.openxmlformats.org/officeDocument/2006/relationships/hyperlink" Target="consultantplus://offline/ref=9FE7278A2D35E7DD31C4E545D42214BCB4084E455125908F64E1E7DB2FA79E8BA06B7D08B7704AGA3EK" TargetMode="External"/><Relationship Id="rId49" Type="http://schemas.openxmlformats.org/officeDocument/2006/relationships/hyperlink" Target="consultantplus://offline/ref=9FE7278A2D35E7DD31C4ED4BC04A41EFBD094F435D2FC1D866B0B2D52AAFCEC3B0253805B6704AA310G03CK" TargetMode="External"/><Relationship Id="rId57" Type="http://schemas.openxmlformats.org/officeDocument/2006/relationships/hyperlink" Target="consultantplus://offline/ref=9FE7278A2D35E7DD31C4ED4BC04A41EFBD094F435D2FC1D866B0B2D52AAFCEC3B0253805B6704AA311G03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10043</Words>
  <Characters>57251</Characters>
  <Application>Microsoft Office Word</Application>
  <DocSecurity>0</DocSecurity>
  <Lines>477</Lines>
  <Paragraphs>134</Paragraphs>
  <ScaleCrop>false</ScaleCrop>
  <Company>Hewlett-Packard</Company>
  <LinksUpToDate>false</LinksUpToDate>
  <CharactersWithSpaces>67160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2013-11-28T10:55:00Z</dcterms:created>
  <dcterms:modified xsi:type="dcterms:W3CDTF">2013-11-28T10:56:00Z</dcterms:modified>
</cp:coreProperties>
</file>